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«Утверждаю»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Директор «Музей имени Героя Советского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Союза П.М.Гаврилова в </w:t>
      </w:r>
      <w:r>
        <w:rPr>
          <w:sz w:val="20"/>
          <w:szCs w:val="20"/>
        </w:rPr>
        <w:t>д</w:t>
      </w:r>
      <w:r>
        <w:rPr>
          <w:sz w:val="20"/>
          <w:szCs w:val="20"/>
        </w:rPr>
        <w:t>.А</w:t>
      </w:r>
      <w:r>
        <w:rPr>
          <w:sz w:val="20"/>
          <w:szCs w:val="20"/>
        </w:rPr>
        <w:t>львидино</w:t>
      </w:r>
      <w:r>
        <w:rPr>
          <w:sz w:val="20"/>
          <w:szCs w:val="20"/>
        </w:rPr>
        <w:t>»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Шайхутдинов</w:t>
      </w:r>
      <w:r>
        <w:rPr>
          <w:sz w:val="20"/>
          <w:szCs w:val="20"/>
        </w:rPr>
        <w:t xml:space="preserve"> Д.Д.</w:t>
      </w:r>
    </w:p>
    <w:p>
      <w:pPr>
        <w:pStyle w:val="style0"/>
        <w:rPr/>
        <w:sectPr>
          <w:pgSz w:w="11906" w:h="16838" w:orient="portrait"/>
          <w:pgMar w:top="1134" w:right="850" w:bottom="1134" w:left="1701" w:header="708" w:footer="708" w:gutter="0"/>
          <w:cols w:equalWidth="0" w:space="708" w:num="2">
            <w:col w:w="4323" w:space="708"/>
            <w:col w:w="4323"/>
          </w:cols>
          <w:docGrid w:linePitch="360"/>
        </w:sect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rPr>
          <w:b/>
        </w:rPr>
        <w:t>ПОЛОЖЕНИЕ</w:t>
      </w:r>
    </w:p>
    <w:p>
      <w:pPr>
        <w:pStyle w:val="style409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 пров</w:t>
      </w:r>
      <w:r>
        <w:rPr>
          <w:b/>
          <w:sz w:val="28"/>
          <w:szCs w:val="28"/>
        </w:rPr>
        <w:t>едении кон</w:t>
      </w:r>
      <w:r>
        <w:rPr>
          <w:b/>
          <w:sz w:val="28"/>
          <w:szCs w:val="28"/>
        </w:rPr>
        <w:t>курса стихотворений</w:t>
      </w:r>
      <w:r>
        <w:rPr>
          <w:b/>
          <w:sz w:val="28"/>
          <w:szCs w:val="28"/>
        </w:rPr>
        <w:t xml:space="preserve"> собственного сочинения</w:t>
      </w:r>
      <w:r>
        <w:rPr>
          <w:b/>
          <w:sz w:val="28"/>
          <w:szCs w:val="28"/>
        </w:rPr>
        <w:t xml:space="preserve"> на тему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«Я помню! Я горжусь!»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 7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-ой годовщине</w:t>
      </w:r>
      <w:r>
        <w:rPr>
          <w:b/>
          <w:sz w:val="28"/>
          <w:szCs w:val="28"/>
        </w:rPr>
        <w:t xml:space="preserve"> победы в ВОВ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и 12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b/>
          <w:color w:val="000000"/>
          <w:sz w:val="28"/>
          <w:szCs w:val="28"/>
          <w:shd w:val="clear" w:color="auto" w:fill="ffffff"/>
        </w:rPr>
        <w:t>-летию со дня рождения П.М.Гаврилова</w:t>
      </w: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1.</w:t>
      </w:r>
      <w:r>
        <w:rPr>
          <w:b/>
        </w:rPr>
        <w:t xml:space="preserve">Общие положения. </w:t>
      </w:r>
    </w:p>
    <w:p>
      <w:pPr>
        <w:pStyle w:val="style0"/>
        <w:rPr/>
      </w:pPr>
    </w:p>
    <w:p>
      <w:pPr>
        <w:pStyle w:val="style0"/>
        <w:rPr/>
      </w:pPr>
      <w:r>
        <w:t>1.1.</w:t>
      </w:r>
      <w:r>
        <w:t xml:space="preserve"> </w:t>
      </w:r>
      <w:r>
        <w:rPr>
          <w:bCs/>
        </w:rPr>
        <w:t>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</w:t>
      </w:r>
    </w:p>
    <w:p>
      <w:pPr>
        <w:pStyle w:val="style0"/>
        <w:rPr/>
      </w:pPr>
      <w:r>
        <w:t>1.2</w:t>
      </w:r>
      <w:r>
        <w:t xml:space="preserve"> </w:t>
      </w:r>
      <w:r>
        <w:t>Организатором Конкурса является муниципальное учреждение отдел культуры исполнительного комитета Пестречинского муниципального района РТ, МБУ «</w:t>
      </w:r>
      <w:r>
        <w:t>Музей Героя Советского Союза П.М.Гаврилова</w:t>
      </w:r>
      <w:r>
        <w:t xml:space="preserve"> в </w:t>
      </w:r>
      <w:r>
        <w:t>д</w:t>
      </w:r>
      <w:r>
        <w:t>.А</w:t>
      </w:r>
      <w:r>
        <w:t>львидино</w:t>
      </w:r>
      <w:r>
        <w:t>»</w:t>
      </w:r>
    </w:p>
    <w:p>
      <w:pPr>
        <w:pStyle w:val="style0"/>
        <w:rPr/>
      </w:pPr>
      <w:r>
        <w:t>1.3. Финансирование работы Конкурса осуществляется за счет бюджета Отдела культуры исполнительного комитета Пестречинского муниципального района РТ</w:t>
      </w:r>
    </w:p>
    <w:p>
      <w:pPr>
        <w:pStyle w:val="style0"/>
        <w:rPr/>
      </w:pPr>
      <w:r>
        <w:t>1.4. Местонахождение Оргкомитета Конкурса: РТ,</w:t>
      </w:r>
      <w:r>
        <w:t xml:space="preserve"> </w:t>
      </w:r>
      <w:r>
        <w:t>Пестречинский</w:t>
      </w:r>
      <w:r>
        <w:t xml:space="preserve"> район, </w:t>
      </w:r>
      <w:r>
        <w:t>д</w:t>
      </w:r>
      <w:r>
        <w:t>.А</w:t>
      </w:r>
      <w:r>
        <w:t>льви</w:t>
      </w:r>
      <w:r>
        <w:t>дино</w:t>
      </w:r>
      <w:r>
        <w:t>, ул. Колхозная д.1</w:t>
      </w:r>
      <w:r>
        <w:t>а.</w:t>
      </w:r>
    </w:p>
    <w:p>
      <w:pPr>
        <w:pStyle w:val="style0"/>
        <w:rPr/>
      </w:pPr>
      <w:r>
        <w:t>1.5.</w:t>
      </w:r>
      <w:r>
        <w:rPr>
          <w:i/>
        </w:rPr>
        <w:t>Цели и задачи</w:t>
      </w:r>
      <w:r>
        <w:rPr>
          <w:i/>
        </w:rPr>
        <w:t xml:space="preserve"> конкурса</w:t>
      </w:r>
      <w:r>
        <w:t xml:space="preserve">: </w:t>
      </w:r>
    </w:p>
    <w:p>
      <w:pPr>
        <w:pStyle w:val="style4097"/>
        <w:spacing w:after="55"/>
        <w:ind w:left="720"/>
        <w:rPr>
          <w:shd w:val="clear" w:color="auto" w:fill="f7f7f6"/>
        </w:rPr>
      </w:pPr>
      <w:r>
        <w:rPr>
          <w:b/>
          <w:bCs/>
          <w:shd w:val="clear" w:color="auto" w:fill="f7f7f6"/>
        </w:rPr>
        <w:t>Цель</w:t>
      </w:r>
      <w:r>
        <w:rPr>
          <w:rFonts w:ascii="Arial" w:cs="Arial" w:hAnsi="Arial"/>
          <w:shd w:val="clear" w:color="auto" w:fill="f7f7f6"/>
        </w:rPr>
        <w:t> </w:t>
      </w:r>
      <w:r>
        <w:rPr>
          <w:shd w:val="clear" w:color="auto" w:fill="f7f7f6"/>
        </w:rPr>
        <w:t>– формирование у учащихся чувства патриотизма, уважения к Родине.</w:t>
      </w:r>
    </w:p>
    <w:p>
      <w:pPr>
        <w:pStyle w:val="style4097"/>
        <w:spacing w:after="55"/>
        <w:ind w:left="720"/>
        <w:rPr>
          <w:bCs/>
        </w:rPr>
      </w:pPr>
      <w:r>
        <w:rPr>
          <w:b/>
          <w:bCs/>
          <w:shd w:val="clear" w:color="auto" w:fill="f7f7f6"/>
        </w:rPr>
        <w:t>Задачи</w:t>
      </w:r>
      <w:r>
        <w:rPr>
          <w:bCs/>
        </w:rPr>
        <w:t>:</w:t>
      </w:r>
    </w:p>
    <w:p>
      <w:pPr>
        <w:pStyle w:val="style4097"/>
        <w:numPr>
          <w:ilvl w:val="0"/>
          <w:numId w:val="1"/>
        </w:numPr>
        <w:spacing w:after="55"/>
        <w:rPr>
          <w:bCs/>
        </w:rPr>
      </w:pPr>
      <w:r>
        <w:rPr>
          <w:bCs/>
        </w:rPr>
        <w:t xml:space="preserve"> Создание условий для интеллектуального развития и поддержки одаренных детей.</w:t>
      </w:r>
    </w:p>
    <w:p>
      <w:pPr>
        <w:pStyle w:val="style4097"/>
        <w:numPr>
          <w:ilvl w:val="0"/>
          <w:numId w:val="1"/>
        </w:numPr>
        <w:spacing w:after="55"/>
        <w:rPr>
          <w:bCs/>
        </w:rPr>
      </w:pPr>
      <w:r>
        <w:t xml:space="preserve"> Содействие творческому самовыражению и личностному развитию учащихся.</w:t>
      </w:r>
    </w:p>
    <w:p>
      <w:pPr>
        <w:pStyle w:val="style4097"/>
        <w:numPr>
          <w:ilvl w:val="0"/>
          <w:numId w:val="1"/>
        </w:numPr>
        <w:spacing w:after="55"/>
        <w:rPr>
          <w:bCs/>
        </w:rPr>
      </w:pPr>
      <w:r>
        <w:t xml:space="preserve"> Пропаганда и популяризация детского литературного творчества.</w:t>
      </w:r>
    </w:p>
    <w:p>
      <w:pPr>
        <w:pStyle w:val="style4097"/>
        <w:numPr>
          <w:ilvl w:val="0"/>
          <w:numId w:val="1"/>
        </w:numPr>
        <w:rPr/>
      </w:pPr>
      <w:r>
        <w:t xml:space="preserve"> Патриотическое воспитание </w:t>
      </w:r>
      <w:r>
        <w:t>подрастающего поколения.</w:t>
      </w:r>
    </w:p>
    <w:p>
      <w:pPr>
        <w:pStyle w:val="style0"/>
        <w:rPr/>
      </w:pPr>
    </w:p>
    <w:p>
      <w:pPr>
        <w:pStyle w:val="style0"/>
        <w:rPr/>
      </w:pPr>
      <w:r>
        <w:t>1.6. Организаторы конкурса оставляют за собой право на публикацию присланных работ в печатных изданиях (в т.ч. корпоративных), размещение  на выставках в некоммерческих целях с указанием автора.</w:t>
      </w:r>
    </w:p>
    <w:p>
      <w:pPr>
        <w:pStyle w:val="style0"/>
        <w:rPr/>
      </w:pPr>
      <w:r>
        <w:t>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Для участия в Ко</w:t>
      </w:r>
      <w:r>
        <w:t>нк</w:t>
      </w:r>
      <w:r>
        <w:t>у</w:t>
      </w:r>
      <w:r>
        <w:t>рсе необходимо до 30 апреля 202</w:t>
      </w:r>
      <w:r>
        <w:rPr>
          <w:lang w:val="en-US"/>
        </w:rPr>
        <w:t xml:space="preserve">2 </w:t>
      </w:r>
      <w:r>
        <w:t>выслать по адресу</w:t>
      </w:r>
      <w:r>
        <w:t xml:space="preserve">: </w:t>
      </w:r>
      <w:r>
        <w:t xml:space="preserve">РТ, </w:t>
      </w:r>
      <w:r>
        <w:t>Пестречинский</w:t>
      </w:r>
      <w:r>
        <w:t xml:space="preserve"> район, </w:t>
      </w:r>
      <w:r>
        <w:t>д</w:t>
      </w:r>
      <w:r>
        <w:t>.А</w:t>
      </w:r>
      <w:r>
        <w:t>льви</w:t>
      </w:r>
      <w:r>
        <w:t>дино</w:t>
      </w:r>
      <w:r>
        <w:t>, ул. Колхозная</w:t>
      </w:r>
      <w:r>
        <w:t xml:space="preserve"> д.1</w:t>
      </w:r>
      <w:r>
        <w:t>а</w:t>
      </w:r>
      <w:r>
        <w:t>. Электронный адрес:</w:t>
      </w:r>
      <w:r>
        <w:rPr>
          <w:lang w:val="en-US"/>
        </w:rPr>
        <w:t xml:space="preserve"> muzey.gavrilova@mail.ru. </w:t>
      </w:r>
      <w:r>
        <w:t xml:space="preserve"> Контактный номер телефона: 88436737163, 89</w:t>
      </w:r>
      <w:r>
        <w:rPr>
          <w:lang w:val="en-US"/>
        </w:rPr>
        <w:t>393735093</w:t>
      </w:r>
    </w:p>
    <w:p>
      <w:pPr>
        <w:pStyle w:val="style0"/>
        <w:rPr/>
      </w:pPr>
      <w:r>
        <w:t>следующие документы:</w:t>
      </w:r>
    </w:p>
    <w:p>
      <w:pPr>
        <w:pStyle w:val="style4097"/>
        <w:rPr>
          <w:bCs/>
        </w:rPr>
      </w:pPr>
      <w:r>
        <w:rPr>
          <w:b/>
          <w:bCs/>
        </w:rPr>
        <w:t xml:space="preserve">– </w:t>
      </w:r>
      <w:r>
        <w:rPr>
          <w:bCs/>
        </w:rPr>
        <w:t>заявка</w:t>
      </w:r>
      <w:r>
        <w:rPr>
          <w:bCs/>
        </w:rPr>
        <w:t xml:space="preserve">  на участие в Конкурсе (</w:t>
      </w:r>
      <w:r>
        <w:rPr>
          <w:bCs/>
        </w:rPr>
        <w:t>см</w:t>
      </w:r>
      <w:r>
        <w:rPr>
          <w:bCs/>
        </w:rPr>
        <w:t>. Приложение 1);</w:t>
      </w:r>
    </w:p>
    <w:p>
      <w:pPr>
        <w:pStyle w:val="style4097"/>
        <w:rPr>
          <w:bCs/>
        </w:rPr>
      </w:pPr>
      <w:r>
        <w:t>– конкурсные работы.</w:t>
      </w:r>
    </w:p>
    <w:p>
      <w:pPr>
        <w:pStyle w:val="style0"/>
        <w:rPr/>
      </w:pPr>
      <w:r>
        <w:t>1.6. Присланные на конкурс материалы не рецензируются, оплате не подлежат.</w:t>
      </w:r>
    </w:p>
    <w:p>
      <w:pPr>
        <w:pStyle w:val="style0"/>
        <w:rPr/>
      </w:pPr>
      <w:r>
        <w:t>1.7. Работы победителей, призеров и лауреатов не возвращаются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2. Условия участия в конкурсе.</w:t>
      </w:r>
    </w:p>
    <w:p>
      <w:pPr>
        <w:pStyle w:val="style0"/>
        <w:rPr/>
      </w:pPr>
    </w:p>
    <w:p>
      <w:pPr>
        <w:pStyle w:val="style0"/>
        <w:rPr/>
      </w:pPr>
      <w:r>
        <w:t>2.1.</w:t>
      </w:r>
      <w:r>
        <w:tab/>
      </w:r>
      <w:r>
        <w:t>В конкурсах принимают участие:</w:t>
      </w:r>
    </w:p>
    <w:p>
      <w:pPr>
        <w:pStyle w:val="style0"/>
        <w:rPr/>
      </w:pPr>
      <w:r>
        <w:rPr>
          <w:lang w:val="en-US"/>
        </w:rPr>
        <w:t>-</w:t>
      </w:r>
      <w:r>
        <w:t xml:space="preserve">учащиеся школ </w:t>
      </w:r>
      <w:r>
        <w:t>Пестречинского</w:t>
      </w:r>
      <w:r>
        <w:t xml:space="preserve"> муниципального района</w:t>
      </w:r>
      <w:r>
        <w:t xml:space="preserve"> 1</w:t>
      </w:r>
      <w:r>
        <w:t>-11</w:t>
      </w:r>
      <w:r>
        <w:t xml:space="preserve"> классов</w:t>
      </w:r>
      <w:r>
        <w:t>;</w:t>
      </w:r>
    </w:p>
    <w:p>
      <w:pPr>
        <w:pStyle w:val="style0"/>
        <w:rPr/>
      </w:pPr>
      <w:r>
        <w:t>дети ДОУ Пестречинского муниципального района;</w:t>
      </w:r>
    </w:p>
    <w:p>
      <w:pPr>
        <w:pStyle w:val="style0"/>
        <w:rPr/>
      </w:pPr>
      <w:r>
        <w:rPr>
          <w:lang w:val="en-US"/>
        </w:rPr>
        <w:t>-</w:t>
      </w:r>
      <w:r>
        <w:t>учащиеся детской школы искусств, коррекционная школа</w:t>
      </w:r>
      <w:r>
        <w:rPr>
          <w:lang w:val="en-US"/>
        </w:rPr>
        <w:t>;</w:t>
      </w:r>
    </w:p>
    <w:p>
      <w:pPr>
        <w:pStyle w:val="style0"/>
        <w:rPr/>
      </w:pPr>
      <w:r>
        <w:rPr>
          <w:lang w:val="en-US"/>
        </w:rPr>
        <w:t xml:space="preserve">-участники в возрасте с 18 до 35 лет, с 35 до 60 лет. </w:t>
      </w:r>
    </w:p>
    <w:p>
      <w:pPr>
        <w:pStyle w:val="style0"/>
        <w:rPr/>
      </w:pPr>
      <w:r>
        <w:t>2.2</w:t>
      </w:r>
      <w:r>
        <w:t>. Конкурс пр</w:t>
      </w:r>
      <w:r>
        <w:t xml:space="preserve">оводится с 1 </w:t>
      </w:r>
      <w:r>
        <w:t>марта</w:t>
      </w:r>
      <w:r>
        <w:t xml:space="preserve"> до 30 апреля 202</w:t>
      </w:r>
      <w:r>
        <w:rPr>
          <w:lang w:val="en-US"/>
        </w:rPr>
        <w:t>2</w:t>
      </w:r>
      <w:r>
        <w:t xml:space="preserve"> года.</w:t>
      </w:r>
    </w:p>
    <w:p>
      <w:pPr>
        <w:pStyle w:val="style0"/>
        <w:rPr/>
      </w:pPr>
      <w:r>
        <w:t>2.3. Работы прин</w:t>
      </w:r>
      <w:r>
        <w:t xml:space="preserve">имаются до </w:t>
      </w:r>
      <w:r>
        <w:t>30</w:t>
      </w:r>
      <w:r>
        <w:t xml:space="preserve"> </w:t>
      </w:r>
      <w:r>
        <w:t>апрел</w:t>
      </w:r>
      <w:r>
        <w:t>я. Итоги подводятс</w:t>
      </w:r>
      <w:r>
        <w:t>я до 1</w:t>
      </w:r>
      <w:r>
        <w:rPr>
          <w:lang w:val="en-US"/>
        </w:rPr>
        <w:t xml:space="preserve">8 </w:t>
      </w:r>
      <w:r>
        <w:t>мая 202</w:t>
      </w:r>
      <w:r>
        <w:rPr>
          <w:lang w:val="en-US"/>
        </w:rPr>
        <w:t>2</w:t>
      </w:r>
      <w:r>
        <w:t xml:space="preserve"> года.</w:t>
      </w:r>
    </w:p>
    <w:p>
      <w:pPr>
        <w:pStyle w:val="style0"/>
        <w:rPr/>
      </w:pPr>
      <w:r>
        <w:t xml:space="preserve">2.4. </w:t>
      </w:r>
      <w:r>
        <w:t>Жанр стихотворений</w:t>
      </w:r>
      <w:r>
        <w:t xml:space="preserve"> </w:t>
      </w:r>
      <w:r>
        <w:t xml:space="preserve">определяет сам автор. </w:t>
      </w:r>
    </w:p>
    <w:p>
      <w:pPr>
        <w:pStyle w:val="style0"/>
        <w:ind w:left="360"/>
        <w:rPr/>
      </w:pPr>
      <w:r>
        <w:t>К участию принимаются произведения только собственного сочинения.</w:t>
      </w:r>
    </w:p>
    <w:p>
      <w:pPr>
        <w:pStyle w:val="style0"/>
        <w:ind w:left="360"/>
        <w:rPr/>
      </w:pPr>
      <w:r>
        <w:t xml:space="preserve">У </w:t>
      </w:r>
      <w:r>
        <w:t>одного стихотворения</w:t>
      </w:r>
      <w:r>
        <w:t xml:space="preserve"> не может</w:t>
      </w:r>
      <w:r>
        <w:t xml:space="preserve"> быть более одного автора.</w:t>
      </w:r>
    </w:p>
    <w:p>
      <w:pPr>
        <w:pStyle w:val="style0"/>
        <w:ind w:firstLine="360"/>
        <w:rPr/>
      </w:pPr>
      <w:r>
        <w:t>Работа должна быть выполнена на листе формата А4</w:t>
      </w:r>
      <w:r>
        <w:t>,</w:t>
      </w:r>
      <w:r>
        <w:t xml:space="preserve"> </w:t>
      </w:r>
      <w:r>
        <w:t>о</w:t>
      </w:r>
      <w:r>
        <w:t>бъем: от 4 до 24 зарифмованных стихотворных строк</w:t>
      </w:r>
      <w:r>
        <w:rPr>
          <w:sz w:val="28"/>
          <w:szCs w:val="28"/>
        </w:rPr>
        <w:t>.</w:t>
      </w:r>
      <w:r>
        <w:t xml:space="preserve"> </w:t>
      </w:r>
      <w:r>
        <w:t xml:space="preserve">(шрифт не меньше 12 </w:t>
      </w:r>
      <w:r>
        <w:t>пт</w:t>
      </w:r>
      <w:r>
        <w:t xml:space="preserve">, но не более 14 </w:t>
      </w:r>
      <w:r>
        <w:t>пт</w:t>
      </w:r>
      <w:r>
        <w:t xml:space="preserve">; междустрочный интервал не более 1,5;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). Необходимо наличие титульного листа, где нужно  поместить информацию об авторе и работе в следующем порядке:</w:t>
      </w:r>
    </w:p>
    <w:p>
      <w:pPr>
        <w:pStyle w:val="style0"/>
        <w:numPr>
          <w:ilvl w:val="0"/>
          <w:numId w:val="5"/>
        </w:numPr>
        <w:rPr/>
      </w:pPr>
      <w:r>
        <w:t>образовательное учреждение;</w:t>
      </w:r>
    </w:p>
    <w:p>
      <w:pPr>
        <w:pStyle w:val="style0"/>
        <w:numPr>
          <w:ilvl w:val="0"/>
          <w:numId w:val="5"/>
        </w:numPr>
        <w:rPr/>
      </w:pPr>
      <w:r>
        <w:t>тема с</w:t>
      </w:r>
      <w:r>
        <w:t>тихотворения</w:t>
      </w:r>
      <w:r>
        <w:t>;</w:t>
      </w:r>
    </w:p>
    <w:p>
      <w:pPr>
        <w:pStyle w:val="style0"/>
        <w:numPr>
          <w:ilvl w:val="0"/>
          <w:numId w:val="5"/>
        </w:numPr>
        <w:rPr/>
      </w:pPr>
      <w:r>
        <w:t>данные об авторе сочинения;</w:t>
      </w:r>
    </w:p>
    <w:p>
      <w:pPr>
        <w:pStyle w:val="style0"/>
        <w:ind w:left="360"/>
        <w:rPr/>
      </w:pPr>
      <w:r>
        <w:t>- фамилия, имя, отчество</w:t>
      </w:r>
    </w:p>
    <w:p>
      <w:pPr>
        <w:pStyle w:val="style0"/>
        <w:ind w:left="360"/>
        <w:rPr/>
      </w:pPr>
      <w:r>
        <w:t>-класс</w:t>
      </w:r>
    </w:p>
    <w:p>
      <w:pPr>
        <w:pStyle w:val="style0"/>
        <w:numPr>
          <w:ilvl w:val="0"/>
          <w:numId w:val="5"/>
        </w:numPr>
        <w:rPr/>
      </w:pPr>
      <w:r>
        <w:t>фамилия, имя, отчество преподавателя.</w:t>
      </w:r>
    </w:p>
    <w:p>
      <w:pPr>
        <w:pStyle w:val="style0"/>
        <w:numPr>
          <w:ilvl w:val="0"/>
          <w:numId w:val="5"/>
        </w:numPr>
        <w:rPr/>
      </w:pPr>
      <w:r>
        <w:t>Контактные данные автора работы и куратора</w:t>
      </w:r>
      <w:r>
        <w:t xml:space="preserve"> </w:t>
      </w:r>
      <w:r>
        <w:t>(адрес и телефон)</w:t>
      </w:r>
    </w:p>
    <w:p>
      <w:pPr>
        <w:pStyle w:val="style0"/>
        <w:rPr/>
      </w:pPr>
    </w:p>
    <w:p>
      <w:pPr>
        <w:pStyle w:val="style0"/>
        <w:ind w:firstLine="360"/>
        <w:rPr/>
      </w:pPr>
      <w:r>
        <w:t>Язык</w:t>
      </w:r>
      <w:r>
        <w:t>: русский</w:t>
      </w:r>
      <w:r>
        <w:t>, татарский</w:t>
      </w:r>
      <w:r>
        <w:t xml:space="preserve">, английский 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3. Критерии оценки.</w:t>
      </w:r>
    </w:p>
    <w:p>
      <w:pPr>
        <w:pStyle w:val="style0"/>
        <w:rPr/>
      </w:pPr>
    </w:p>
    <w:p>
      <w:pPr>
        <w:pStyle w:val="style0"/>
        <w:rPr/>
      </w:pPr>
      <w:r>
        <w:t>3.1. К</w:t>
      </w:r>
      <w:r>
        <w:t>ритерии оценки стихотворений</w:t>
      </w:r>
      <w:r>
        <w:t>:</w:t>
      </w:r>
    </w:p>
    <w:p>
      <w:pPr>
        <w:pStyle w:val="style4097"/>
        <w:jc w:val="both"/>
        <w:rPr/>
      </w:pPr>
      <w:r>
        <w:t>- соответствие тематике конкурса;</w:t>
      </w:r>
    </w:p>
    <w:p>
      <w:pPr>
        <w:pStyle w:val="style4097"/>
        <w:jc w:val="both"/>
        <w:rPr/>
      </w:pPr>
      <w:r>
        <w:t>- смысловая и композиционная целостность стихотворения;</w:t>
      </w:r>
    </w:p>
    <w:p>
      <w:pPr>
        <w:pStyle w:val="style4097"/>
        <w:jc w:val="both"/>
        <w:rPr/>
      </w:pPr>
      <w:r>
        <w:t>- стилистическая и языковая грамотность;</w:t>
      </w:r>
    </w:p>
    <w:p>
      <w:pPr>
        <w:pStyle w:val="style4097"/>
        <w:jc w:val="both"/>
        <w:rPr/>
      </w:pPr>
      <w:r>
        <w:t>- ритмическая стройность стихотворения (размер, ритм, рифма, благозвучие);</w:t>
      </w:r>
    </w:p>
    <w:p>
      <w:pPr>
        <w:pStyle w:val="style4097"/>
        <w:jc w:val="both"/>
        <w:rPr/>
      </w:pPr>
      <w:r>
        <w:t xml:space="preserve">- художественность (мысль, чувство, переживание, </w:t>
      </w:r>
      <w:r>
        <w:t>выраженные</w:t>
      </w:r>
      <w:r>
        <w:t xml:space="preserve"> через художественный образ).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4. Подведение итогов, награждение победителей.</w:t>
      </w:r>
    </w:p>
    <w:p>
      <w:pPr>
        <w:pStyle w:val="style0"/>
        <w:rPr/>
      </w:pPr>
    </w:p>
    <w:p>
      <w:pPr>
        <w:pStyle w:val="style0"/>
        <w:rPr/>
      </w:pPr>
      <w:r>
        <w:t xml:space="preserve">4.1. </w:t>
      </w:r>
      <w:r>
        <w:t xml:space="preserve">Все участники конкурса получают благодарственные письма </w:t>
      </w:r>
      <w:r>
        <w:t xml:space="preserve"> от имени </w:t>
      </w:r>
      <w:r>
        <w:t>«Музея Героя Советского Союза П.М.Гаврилова».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4.2.</w:t>
      </w:r>
      <w:r>
        <w:t xml:space="preserve"> Победители конкурса будут награждены Почетными грамотами и ценными подарками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4.3. Работы победителей и призеров будут экспонироваться в МБУ «</w:t>
      </w:r>
      <w:r>
        <w:t xml:space="preserve">Музея имени Героя Советского Союза П.М.Гаврилова» </w:t>
      </w:r>
      <w:r>
        <w:t>Пестречинского района</w:t>
      </w: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097"/>
        <w:ind w:left="36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>
      <w:pPr>
        <w:pStyle w:val="style4097"/>
        <w:ind w:left="360"/>
        <w:jc w:val="right"/>
        <w:rPr>
          <w:sz w:val="28"/>
          <w:szCs w:val="28"/>
        </w:rPr>
      </w:pPr>
    </w:p>
    <w:p>
      <w:pPr>
        <w:pStyle w:val="style4097"/>
        <w:ind w:left="360"/>
        <w:jc w:val="right"/>
        <w:rPr>
          <w:sz w:val="28"/>
          <w:szCs w:val="28"/>
        </w:rPr>
      </w:pPr>
    </w:p>
    <w:p>
      <w:pPr>
        <w:pStyle w:val="style4097"/>
        <w:jc w:val="center"/>
        <w:rPr>
          <w:sz w:val="28"/>
          <w:szCs w:val="28"/>
        </w:rPr>
      </w:pPr>
      <w:r>
        <w:rPr>
          <w:rStyle w:val="style87"/>
          <w:bCs w:val="false"/>
          <w:sz w:val="28"/>
          <w:szCs w:val="28"/>
        </w:rPr>
        <w:t>Заявка</w:t>
      </w:r>
      <w:r>
        <w:rPr>
          <w:rStyle w:val="style87"/>
          <w:bCs w:val="false"/>
          <w:sz w:val="28"/>
          <w:szCs w:val="28"/>
        </w:rPr>
        <w:t xml:space="preserve"> </w:t>
      </w:r>
      <w:r>
        <w:rPr>
          <w:rStyle w:val="style87"/>
          <w:bCs w:val="false"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стихотворений собственного сочинения</w:t>
      </w:r>
    </w:p>
    <w:p>
      <w:pPr>
        <w:pStyle w:val="style409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Я помню! Я горжусь!</w:t>
      </w:r>
      <w:r>
        <w:rPr>
          <w:b/>
          <w:bCs/>
          <w:sz w:val="28"/>
          <w:szCs w:val="28"/>
        </w:rPr>
        <w:t>»</w:t>
      </w:r>
    </w:p>
    <w:p>
      <w:pPr>
        <w:pStyle w:val="style0"/>
        <w:spacing w:before="100" w:beforeAutospacing="true" w:after="100" w:afterAutospacing="true"/>
        <w:jc w:val="center"/>
        <w:rPr/>
      </w:pPr>
    </w:p>
    <w:p>
      <w:pPr>
        <w:pStyle w:val="style4097"/>
        <w:ind w:left="36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6291"/>
      </w:tblGrid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 ОУ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ученика-участника конкурса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>руководителя</w:t>
            </w:r>
          </w:p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 собственного сочинения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4097"/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sectPr>
      <w:type w:val="continuous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C8DFF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1805E92"/>
    <w:lvl w:ilvl="0">
      <w:start w:val="2"/>
      <w:numFmt w:val="decimal"/>
      <w:lvlText w:val="%1."/>
      <w:lvlJc w:val="left"/>
      <w:pPr>
        <w:tabs>
          <w:tab w:val="left" w:leader="none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left" w:leader="none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leader="none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leader="none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leader="none" w:pos="1800"/>
        </w:tabs>
        <w:ind w:left="1800" w:hanging="1800"/>
      </w:pPr>
      <w:rPr>
        <w:rFonts w:hint="default"/>
      </w:rPr>
    </w:lvl>
  </w:abstractNum>
  <w:abstractNum w:abstractNumId="2">
    <w:nsid w:val="00000002"/>
    <w:multiLevelType w:val="hybridMultilevel"/>
    <w:tmpl w:val="BCF6E41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B61116"/>
    <w:lvl w:ilvl="0" w:tplc="041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03A96A2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VerticalSpacing w:val="156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style87">
    <w:name w:val="Strong"/>
    <w:basedOn w:val="style65"/>
    <w:next w:val="style87"/>
    <w:qFormat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517</Words>
  <Pages>3</Pages>
  <Characters>3604</Characters>
  <Application>WPS Office</Application>
  <DocSecurity>0</DocSecurity>
  <Paragraphs>124</Paragraphs>
  <ScaleCrop>false</ScaleCrop>
  <Company>MoBIL GROUP</Company>
  <LinksUpToDate>false</LinksUpToDate>
  <CharactersWithSpaces>4074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2020-02-04T12:51:00Z</dcterms:created>
  <dc:creator>Admin</dc:creator>
  <lastModifiedBy>Redmi Note 9 Pro</lastModifiedBy>
  <dcterms:modified xsi:type="dcterms:W3CDTF">2022-02-28T09:15:14Z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e7d90de2227b4874a2b800f42457da29</vt:lpwstr>
  </property>
</Properties>
</file>